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9F" w:rsidRDefault="002C6FAD">
      <w:pPr>
        <w:pStyle w:val="Title"/>
      </w:pPr>
      <w:r>
        <w:rPr>
          <w:noProof/>
          <w:lang w:val="en-CA"/>
        </w:rPr>
        <mc:AlternateContent>
          <mc:Choice Requires="wpg">
            <w:drawing>
              <wp:anchor distT="0" distB="0" distL="0" distR="0" simplePos="0" relativeHeight="251659264" behindDoc="0" locked="0" layoutInCell="1" allowOverlap="1">
                <wp:simplePos x="0" y="0"/>
                <wp:positionH relativeFrom="margin">
                  <wp:posOffset>2360553</wp:posOffset>
                </wp:positionH>
                <wp:positionV relativeFrom="page">
                  <wp:posOffset>285472</wp:posOffset>
                </wp:positionV>
                <wp:extent cx="765294" cy="1074976"/>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765294" cy="1074976"/>
                          <a:chOff x="0" y="0"/>
                          <a:chExt cx="765293" cy="1074975"/>
                        </a:xfrm>
                      </wpg:grpSpPr>
                      <wps:wsp>
                        <wps:cNvPr id="1073741825" name="Shape 1073741825"/>
                        <wps:cNvSpPr/>
                        <wps:spPr>
                          <a:xfrm>
                            <a:off x="0" y="0"/>
                            <a:ext cx="765294" cy="1074976"/>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7">
                            <a:extLst/>
                          </a:blip>
                          <a:stretch>
                            <a:fillRect/>
                          </a:stretch>
                        </pic:blipFill>
                        <pic:spPr>
                          <a:xfrm>
                            <a:off x="0" y="0"/>
                            <a:ext cx="765294" cy="1074976"/>
                          </a:xfrm>
                          <a:prstGeom prst="rect">
                            <a:avLst/>
                          </a:prstGeom>
                          <a:ln w="12700" cap="flat">
                            <a:noFill/>
                            <a:miter lim="400000"/>
                          </a:ln>
                          <a:effectLst/>
                        </pic:spPr>
                      </pic:pic>
                    </wpg:wgp>
                  </a:graphicData>
                </a:graphic>
              </wp:anchor>
            </w:drawing>
          </mc:Choice>
          <mc:Fallback>
            <w:pict>
              <v:group id="_x0000_s1026" style="visibility:visible;position:absolute;margin-left:185.9pt;margin-top:22.5pt;width:60.3pt;height:84.6pt;z-index:251659264;mso-position-horizontal:absolute;mso-position-horizontal-relative:margin;mso-position-vertical:absolute;mso-position-vertical-relative:page;mso-wrap-distance-left:0.0pt;mso-wrap-distance-top:0.0pt;mso-wrap-distance-right:0.0pt;mso-wrap-distance-bottom:0.0pt;" coordorigin="0,0" coordsize="765293,1074975">
                <w10:wrap type="topAndBottom" side="bothSides" anchorx="margin" anchory="page"/>
                <v:rect id="_x0000_s1027" style="position:absolute;left:0;top:0;width:765293;height:10749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65293;height:1074975;">
                  <v:imagedata r:id="rId8" o:title="image1.jpg"/>
                </v:shape>
              </v:group>
            </w:pict>
          </mc:Fallback>
        </mc:AlternateContent>
      </w:r>
    </w:p>
    <w:p w:rsidR="00E4249F" w:rsidRDefault="00E4249F">
      <w:pPr>
        <w:pStyle w:val="Title"/>
      </w:pPr>
    </w:p>
    <w:p w:rsidR="00E4249F" w:rsidRDefault="002C6FAD">
      <w:pPr>
        <w:pStyle w:val="Title"/>
        <w:rPr>
          <w:rFonts w:ascii="Arial" w:eastAsia="Arial" w:hAnsi="Arial" w:cs="Arial"/>
        </w:rPr>
      </w:pPr>
      <w:r>
        <w:rPr>
          <w:rFonts w:ascii="Arial" w:hAnsi="Arial"/>
        </w:rPr>
        <w:t>QUADRA EDUCATION FOUNDATION</w:t>
      </w:r>
    </w:p>
    <w:p w:rsidR="00E4249F" w:rsidRDefault="002C6FAD">
      <w:pPr>
        <w:pStyle w:val="Title"/>
        <w:rPr>
          <w:rFonts w:ascii="Arial" w:eastAsia="Arial" w:hAnsi="Arial" w:cs="Arial"/>
          <w:sz w:val="22"/>
          <w:szCs w:val="22"/>
        </w:rPr>
      </w:pPr>
      <w:hyperlink r:id="rId9" w:history="1">
        <w:r w:rsidRPr="00117049">
          <w:rPr>
            <w:rStyle w:val="Hyperlink"/>
            <w:u w:color="0000FF"/>
          </w:rPr>
          <w:t>http://quadra</w:t>
        </w:r>
        <w:r w:rsidRPr="00117049">
          <w:rPr>
            <w:rStyle w:val="Hyperlink"/>
            <w:u w:color="0000FF"/>
          </w:rPr>
          <w:t>e</w:t>
        </w:r>
        <w:r w:rsidRPr="00117049">
          <w:rPr>
            <w:rStyle w:val="Hyperlink"/>
            <w:u w:color="0000FF"/>
          </w:rPr>
          <w:t>ducatio</w:t>
        </w:r>
        <w:r w:rsidRPr="00117049">
          <w:rPr>
            <w:rStyle w:val="Hyperlink"/>
            <w:u w:color="0000FF"/>
          </w:rPr>
          <w:t>n</w:t>
        </w:r>
        <w:r w:rsidRPr="00117049">
          <w:rPr>
            <w:rStyle w:val="Hyperlink"/>
            <w:u w:color="0000FF"/>
          </w:rPr>
          <w:t>foundation.weebly.com</w:t>
        </w:r>
      </w:hyperlink>
    </w:p>
    <w:p w:rsidR="00E4249F" w:rsidRDefault="00E4249F">
      <w:pPr>
        <w:pStyle w:val="Title"/>
        <w:rPr>
          <w:rFonts w:ascii="Arial" w:eastAsia="Arial" w:hAnsi="Arial" w:cs="Arial"/>
          <w:sz w:val="22"/>
          <w:szCs w:val="22"/>
        </w:rPr>
      </w:pPr>
    </w:p>
    <w:p w:rsidR="00E4249F" w:rsidRDefault="00E4249F">
      <w:pPr>
        <w:pStyle w:val="Title"/>
        <w:rPr>
          <w:rFonts w:ascii="Arial" w:eastAsia="Arial" w:hAnsi="Arial" w:cs="Arial"/>
          <w:sz w:val="22"/>
          <w:szCs w:val="22"/>
        </w:rPr>
      </w:pP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 xml:space="preserve">I am sending this letter asking for your financial support for the Quadra Education Foundation (QEF) as President of the Quadra Alumni and </w:t>
      </w:r>
      <w:r>
        <w:rPr>
          <w:rFonts w:ascii="Courier New" w:eastAsia="Calibri" w:hAnsi="Courier New" w:cs="Calibri"/>
          <w:sz w:val="24"/>
          <w:szCs w:val="24"/>
        </w:rPr>
        <w:t>the Quadra Education Foundation</w:t>
      </w:r>
      <w:r>
        <w:rPr>
          <w:rFonts w:ascii="Courier New" w:eastAsia="Calibri" w:hAnsi="Courier New" w:cs="Calibri"/>
          <w:sz w:val="24"/>
          <w:szCs w:val="24"/>
        </w:rPr>
        <w:t xml:space="preserve">. </w:t>
      </w: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 xml:space="preserve">The current youth training at HMCS Quadra </w:t>
      </w:r>
      <w:r>
        <w:rPr>
          <w:rFonts w:ascii="Courier New" w:eastAsia="Calibri" w:hAnsi="Courier New" w:cs="Calibri"/>
          <w:sz w:val="24"/>
          <w:szCs w:val="24"/>
          <w:u w:color="FF0000"/>
        </w:rPr>
        <w:t>continues to</w:t>
      </w:r>
      <w:r>
        <w:rPr>
          <w:rFonts w:ascii="Courier New" w:eastAsia="Calibri" w:hAnsi="Courier New" w:cs="Calibri"/>
          <w:color w:val="FF0000"/>
          <w:sz w:val="24"/>
          <w:szCs w:val="24"/>
          <w:u w:color="FF0000"/>
        </w:rPr>
        <w:t xml:space="preserve"> </w:t>
      </w:r>
      <w:r>
        <w:rPr>
          <w:rFonts w:ascii="Courier New" w:eastAsia="Calibri" w:hAnsi="Courier New" w:cs="Calibri"/>
          <w:sz w:val="24"/>
          <w:szCs w:val="24"/>
        </w:rPr>
        <w:t>focus on leadership, seamanship, communication and music</w:t>
      </w:r>
      <w:r>
        <w:rPr>
          <w:rFonts w:ascii="Courier New" w:eastAsia="Calibri" w:hAnsi="Courier New" w:cs="Calibri"/>
          <w:sz w:val="24"/>
          <w:szCs w:val="24"/>
          <w:lang w:val="ru-RU"/>
        </w:rPr>
        <w:t xml:space="preserve">.  </w:t>
      </w:r>
      <w:r>
        <w:rPr>
          <w:rFonts w:ascii="Courier New" w:eastAsia="Calibri" w:hAnsi="Courier New" w:cs="Calibri"/>
          <w:sz w:val="24"/>
          <w:szCs w:val="24"/>
        </w:rPr>
        <w:t>W</w:t>
      </w:r>
      <w:r>
        <w:rPr>
          <w:rFonts w:ascii="Courier New" w:eastAsia="Calibri" w:hAnsi="Courier New" w:cs="Calibri"/>
          <w:sz w:val="24"/>
          <w:szCs w:val="24"/>
          <w:lang w:val="de-DE"/>
        </w:rPr>
        <w:t xml:space="preserve">hen </w:t>
      </w:r>
      <w:r>
        <w:rPr>
          <w:rFonts w:ascii="Courier New" w:eastAsia="Calibri" w:hAnsi="Courier New" w:cs="Calibri"/>
          <w:sz w:val="24"/>
          <w:szCs w:val="24"/>
        </w:rPr>
        <w:t>we attended HMCS Quadra, we developed self-confidence, self-</w:t>
      </w:r>
      <w:r>
        <w:rPr>
          <w:rFonts w:ascii="Courier New" w:eastAsia="Calibri" w:hAnsi="Courier New" w:cs="Calibri"/>
          <w:sz w:val="24"/>
          <w:szCs w:val="24"/>
        </w:rPr>
        <w:t>esteem and leadership skills, just as the c</w:t>
      </w:r>
      <w:r>
        <w:rPr>
          <w:rFonts w:ascii="Courier New" w:eastAsia="Calibri" w:hAnsi="Courier New" w:cs="Calibri"/>
          <w:sz w:val="24"/>
          <w:szCs w:val="24"/>
        </w:rPr>
        <w:t>urrent cadets and officer</w:t>
      </w:r>
      <w:r>
        <w:rPr>
          <w:rFonts w:ascii="Courier New" w:eastAsia="Calibri" w:hAnsi="Courier New" w:cs="Calibri"/>
          <w:sz w:val="24"/>
          <w:szCs w:val="24"/>
        </w:rPr>
        <w:t xml:space="preserve">s </w:t>
      </w:r>
      <w:r>
        <w:rPr>
          <w:rFonts w:ascii="Courier New" w:eastAsia="Calibri" w:hAnsi="Courier New" w:cs="Calibri"/>
          <w:sz w:val="24"/>
          <w:szCs w:val="24"/>
        </w:rPr>
        <w:t>at</w:t>
      </w:r>
      <w:r>
        <w:rPr>
          <w:rFonts w:ascii="Courier New" w:eastAsia="Calibri" w:hAnsi="Courier New" w:cs="Calibri"/>
          <w:sz w:val="24"/>
          <w:szCs w:val="24"/>
        </w:rPr>
        <w:t xml:space="preserve"> </w:t>
      </w:r>
      <w:r>
        <w:rPr>
          <w:rFonts w:ascii="Courier New" w:eastAsia="Calibri" w:hAnsi="Courier New" w:cs="Calibri"/>
          <w:sz w:val="24"/>
          <w:szCs w:val="24"/>
        </w:rPr>
        <w:t xml:space="preserve">HMCS Quadra.  Although the physical layout of HMCS Quadra has changed over the years the ideals, values and beliefs we shared are the same for those attending now. </w:t>
      </w:r>
    </w:p>
    <w:p w:rsidR="00E4249F" w:rsidRDefault="00E4249F">
      <w:pPr>
        <w:pStyle w:val="Body"/>
        <w:suppressAutoHyphens w:val="0"/>
        <w:rPr>
          <w:rFonts w:ascii="Courier New" w:eastAsia="Courier New" w:hAnsi="Courier New" w:cs="Courier New"/>
          <w:sz w:val="24"/>
          <w:szCs w:val="24"/>
        </w:rPr>
      </w:pP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 xml:space="preserve">In 1998 the </w:t>
      </w:r>
      <w:r>
        <w:rPr>
          <w:rFonts w:ascii="Courier New" w:eastAsia="Calibri" w:hAnsi="Courier New" w:cs="Calibri"/>
          <w:sz w:val="24"/>
          <w:szCs w:val="24"/>
          <w:lang w:val="it-IT"/>
        </w:rPr>
        <w:t xml:space="preserve">HMCS Quadra </w:t>
      </w:r>
      <w:r>
        <w:rPr>
          <w:rFonts w:ascii="Courier New" w:eastAsia="Calibri" w:hAnsi="Courier New" w:cs="Calibri"/>
          <w:sz w:val="24"/>
          <w:szCs w:val="24"/>
        </w:rPr>
        <w:t xml:space="preserve">Alumni Association was created </w:t>
      </w:r>
      <w:r>
        <w:rPr>
          <w:rFonts w:ascii="Courier New" w:eastAsia="Calibri" w:hAnsi="Courier New" w:cs="Calibri"/>
          <w:sz w:val="24"/>
          <w:szCs w:val="24"/>
        </w:rPr>
        <w:t xml:space="preserve">by former </w:t>
      </w:r>
      <w:r>
        <w:rPr>
          <w:rFonts w:ascii="Courier New" w:eastAsia="Calibri" w:hAnsi="Courier New" w:cs="Calibri"/>
          <w:sz w:val="24"/>
          <w:szCs w:val="24"/>
          <w:lang w:val="it-IT"/>
        </w:rPr>
        <w:t>Quadra</w:t>
      </w:r>
      <w:r>
        <w:rPr>
          <w:rFonts w:ascii="Courier New" w:eastAsia="Calibri" w:hAnsi="Courier New" w:cs="Calibri"/>
          <w:sz w:val="24"/>
          <w:szCs w:val="24"/>
        </w:rPr>
        <w:t xml:space="preserve"> staff with the purpose to raise funds to grant scholarships to deserving cadets and officers attending HMCS Quadra. Every year since 1999 the HMCS Quadra Alumni has presented $2500.00 in scholarships to deserving cadets and officers. In 20</w:t>
      </w:r>
      <w:r>
        <w:rPr>
          <w:rFonts w:ascii="Courier New" w:eastAsia="Calibri" w:hAnsi="Courier New" w:cs="Calibri"/>
          <w:sz w:val="24"/>
          <w:szCs w:val="24"/>
        </w:rPr>
        <w:t xml:space="preserve">14 the HMCS </w:t>
      </w:r>
      <w:proofErr w:type="gramStart"/>
      <w:r>
        <w:rPr>
          <w:rFonts w:ascii="Courier New" w:eastAsia="Calibri" w:hAnsi="Courier New" w:cs="Calibri"/>
          <w:sz w:val="24"/>
          <w:szCs w:val="24"/>
        </w:rPr>
        <w:t>Quadra  Alumni</w:t>
      </w:r>
      <w:proofErr w:type="gramEnd"/>
      <w:r>
        <w:rPr>
          <w:rFonts w:ascii="Courier New" w:eastAsia="Calibri" w:hAnsi="Courier New" w:cs="Calibri"/>
          <w:sz w:val="24"/>
          <w:szCs w:val="24"/>
        </w:rPr>
        <w:t xml:space="preserve"> elected to form a </w:t>
      </w:r>
      <w:proofErr w:type="spellStart"/>
      <w:r>
        <w:rPr>
          <w:rFonts w:ascii="Courier New" w:eastAsia="Calibri" w:hAnsi="Courier New" w:cs="Calibri"/>
          <w:sz w:val="24"/>
          <w:szCs w:val="24"/>
        </w:rPr>
        <w:t>stand alone</w:t>
      </w:r>
      <w:proofErr w:type="spellEnd"/>
      <w:r>
        <w:rPr>
          <w:rFonts w:ascii="Courier New" w:eastAsia="Calibri" w:hAnsi="Courier New" w:cs="Calibri"/>
          <w:sz w:val="24"/>
          <w:szCs w:val="24"/>
        </w:rPr>
        <w:t xml:space="preserve"> education foundation and register the foundation with the Charities Directorate of the Canada Revenue Agency. </w:t>
      </w:r>
    </w:p>
    <w:p w:rsidR="00E4249F" w:rsidRDefault="00E4249F">
      <w:pPr>
        <w:pStyle w:val="Body"/>
        <w:suppressAutoHyphens w:val="0"/>
        <w:rPr>
          <w:rFonts w:ascii="Courier New" w:eastAsia="Courier New" w:hAnsi="Courier New" w:cs="Courier New"/>
          <w:sz w:val="24"/>
          <w:szCs w:val="24"/>
        </w:rPr>
      </w:pP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 xml:space="preserve">The Revenue agency agreed to register the Quadra </w:t>
      </w:r>
      <w:r>
        <w:rPr>
          <w:rFonts w:ascii="Courier New" w:eastAsia="Calibri" w:hAnsi="Courier New" w:cs="Calibri"/>
          <w:sz w:val="24"/>
          <w:szCs w:val="24"/>
        </w:rPr>
        <w:t>E</w:t>
      </w:r>
      <w:r>
        <w:rPr>
          <w:rFonts w:ascii="Courier New" w:eastAsia="Calibri" w:hAnsi="Courier New" w:cs="Calibri"/>
          <w:sz w:val="24"/>
          <w:szCs w:val="24"/>
        </w:rPr>
        <w:t xml:space="preserve">ducation </w:t>
      </w:r>
      <w:r>
        <w:rPr>
          <w:rFonts w:ascii="Courier New" w:eastAsia="Calibri" w:hAnsi="Courier New" w:cs="Calibri"/>
          <w:sz w:val="24"/>
          <w:szCs w:val="24"/>
        </w:rPr>
        <w:t>F</w:t>
      </w:r>
      <w:r>
        <w:rPr>
          <w:rFonts w:ascii="Courier New" w:eastAsia="Calibri" w:hAnsi="Courier New" w:cs="Calibri"/>
          <w:sz w:val="24"/>
          <w:szCs w:val="24"/>
        </w:rPr>
        <w:t>oundation (QEF)</w:t>
      </w:r>
      <w:r>
        <w:rPr>
          <w:rFonts w:ascii="Courier New" w:eastAsia="Calibri" w:hAnsi="Courier New" w:cs="Calibri"/>
          <w:sz w:val="24"/>
          <w:szCs w:val="24"/>
        </w:rPr>
        <w:t xml:space="preserve"> </w:t>
      </w:r>
      <w:r>
        <w:rPr>
          <w:rFonts w:ascii="Courier New" w:eastAsia="Calibri" w:hAnsi="Courier New" w:cs="Calibri"/>
          <w:sz w:val="24"/>
          <w:szCs w:val="24"/>
          <w:u w:color="FF0000"/>
        </w:rPr>
        <w:t>as a charit</w:t>
      </w:r>
      <w:r>
        <w:rPr>
          <w:rFonts w:ascii="Courier New" w:eastAsia="Calibri" w:hAnsi="Courier New" w:cs="Calibri"/>
          <w:sz w:val="24"/>
          <w:szCs w:val="24"/>
          <w:u w:color="FF0000"/>
        </w:rPr>
        <w:t>y</w:t>
      </w:r>
      <w:r>
        <w:rPr>
          <w:rFonts w:ascii="Courier New" w:eastAsia="Calibri" w:hAnsi="Courier New" w:cs="Calibri"/>
          <w:sz w:val="24"/>
          <w:szCs w:val="24"/>
        </w:rPr>
        <w:t xml:space="preserve"> as of January 1, 2016. The goal of the QEF is to grow the number and value of the scholarships for cadets and officers who are and who have attended HMCS Quadra at any time. The QEF is a registered </w:t>
      </w:r>
      <w:r>
        <w:rPr>
          <w:rFonts w:ascii="Courier New" w:eastAsia="Calibri" w:hAnsi="Courier New" w:cs="Calibri"/>
          <w:sz w:val="24"/>
          <w:szCs w:val="24"/>
          <w:u w:color="FF0000"/>
        </w:rPr>
        <w:t>charity</w:t>
      </w:r>
      <w:proofErr w:type="gramStart"/>
      <w:r>
        <w:rPr>
          <w:rFonts w:ascii="Courier New" w:eastAsia="Calibri" w:hAnsi="Courier New" w:cs="Calibri"/>
          <w:sz w:val="24"/>
          <w:szCs w:val="24"/>
          <w:u w:color="FF0000"/>
        </w:rPr>
        <w:t xml:space="preserve">, </w:t>
      </w:r>
      <w:r>
        <w:rPr>
          <w:rFonts w:ascii="Courier New" w:eastAsia="Calibri" w:hAnsi="Courier New" w:cs="Calibri"/>
          <w:sz w:val="24"/>
          <w:szCs w:val="24"/>
        </w:rPr>
        <w:t xml:space="preserve"> tax</w:t>
      </w:r>
      <w:proofErr w:type="gramEnd"/>
      <w:r>
        <w:rPr>
          <w:rFonts w:ascii="Courier New" w:eastAsia="Calibri" w:hAnsi="Courier New" w:cs="Calibri"/>
          <w:sz w:val="24"/>
          <w:szCs w:val="24"/>
        </w:rPr>
        <w:t xml:space="preserve"> receipts can be issued for all donations t</w:t>
      </w:r>
      <w:r>
        <w:rPr>
          <w:rFonts w:ascii="Courier New" w:eastAsia="Calibri" w:hAnsi="Courier New" w:cs="Calibri"/>
          <w:sz w:val="24"/>
          <w:szCs w:val="24"/>
        </w:rPr>
        <w:t>o the QEF</w:t>
      </w:r>
      <w:r>
        <w:rPr>
          <w:rFonts w:ascii="Courier New" w:eastAsia="Calibri" w:hAnsi="Courier New" w:cs="Calibri"/>
          <w:sz w:val="24"/>
          <w:szCs w:val="24"/>
        </w:rPr>
        <w:t>.</w:t>
      </w:r>
    </w:p>
    <w:p w:rsidR="00E4249F" w:rsidRDefault="00E4249F">
      <w:pPr>
        <w:pStyle w:val="Body"/>
        <w:suppressAutoHyphens w:val="0"/>
        <w:rPr>
          <w:rFonts w:ascii="Courier New" w:eastAsia="Courier New" w:hAnsi="Courier New" w:cs="Courier New"/>
          <w:sz w:val="24"/>
          <w:szCs w:val="24"/>
        </w:rPr>
      </w:pP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The executive is requesting you consider making a donation to the QEF so that further scholarships can be made.</w:t>
      </w:r>
    </w:p>
    <w:p w:rsidR="00E4249F" w:rsidRDefault="002C6FAD">
      <w:pPr>
        <w:pStyle w:val="Body"/>
        <w:suppressAutoHyphens w:val="0"/>
        <w:rPr>
          <w:rFonts w:ascii="Courier New" w:eastAsia="Courier New" w:hAnsi="Courier New" w:cs="Courier New"/>
          <w:sz w:val="24"/>
          <w:szCs w:val="24"/>
        </w:rPr>
      </w:pPr>
      <w:r>
        <w:rPr>
          <w:rFonts w:ascii="Courier New" w:eastAsia="Calibri" w:hAnsi="Courier New" w:cs="Calibri"/>
          <w:sz w:val="24"/>
          <w:szCs w:val="24"/>
        </w:rPr>
        <w:t>Your support will see larger and more scholarships being awarded to deserving individuals over the years.</w:t>
      </w:r>
    </w:p>
    <w:p w:rsidR="00E4249F" w:rsidRDefault="00E4249F">
      <w:pPr>
        <w:pStyle w:val="Body"/>
        <w:suppressAutoHyphens w:val="0"/>
        <w:rPr>
          <w:rFonts w:ascii="Courier New" w:eastAsia="Courier New" w:hAnsi="Courier New" w:cs="Courier New"/>
          <w:sz w:val="24"/>
          <w:szCs w:val="24"/>
        </w:rPr>
      </w:pPr>
    </w:p>
    <w:p w:rsidR="002C6FAD" w:rsidRDefault="002C6FAD">
      <w:pPr>
        <w:rPr>
          <w:rFonts w:ascii="Courier New" w:eastAsia="Courier New" w:hAnsi="Courier New" w:cs="Courier New"/>
          <w:color w:val="000000"/>
          <w:u w:color="000000"/>
          <w:lang w:eastAsia="en-CA"/>
        </w:rPr>
      </w:pPr>
      <w:r>
        <w:rPr>
          <w:rFonts w:ascii="Courier New" w:eastAsia="Courier New" w:hAnsi="Courier New" w:cs="Courier New"/>
        </w:rPr>
        <w:br w:type="page"/>
      </w:r>
    </w:p>
    <w:p w:rsidR="00E4249F" w:rsidRDefault="002C6FAD">
      <w:pPr>
        <w:pStyle w:val="Body"/>
        <w:suppressAutoHyphens w:val="0"/>
        <w:spacing w:after="200"/>
        <w:rPr>
          <w:rFonts w:ascii="Courier New" w:eastAsia="Courier New" w:hAnsi="Courier New" w:cs="Courier New"/>
          <w:sz w:val="24"/>
          <w:szCs w:val="24"/>
        </w:rPr>
      </w:pPr>
      <w:bookmarkStart w:id="0" w:name="_GoBack"/>
      <w:bookmarkEnd w:id="0"/>
      <w:r>
        <w:rPr>
          <w:rFonts w:ascii="Courier New" w:eastAsia="Calibri" w:hAnsi="Courier New" w:cs="Calibri"/>
          <w:sz w:val="24"/>
          <w:szCs w:val="24"/>
        </w:rPr>
        <w:lastRenderedPageBreak/>
        <w:t>To make a donation pleas</w:t>
      </w:r>
      <w:r>
        <w:rPr>
          <w:rFonts w:ascii="Courier New" w:eastAsia="Calibri" w:hAnsi="Courier New" w:cs="Calibri"/>
          <w:sz w:val="24"/>
          <w:szCs w:val="24"/>
        </w:rPr>
        <w:t>e send</w:t>
      </w:r>
      <w:r>
        <w:rPr>
          <w:rFonts w:ascii="Courier New" w:eastAsia="Calibri" w:hAnsi="Courier New" w:cs="Calibri"/>
          <w:sz w:val="24"/>
          <w:szCs w:val="24"/>
          <w:lang w:val="it-IT"/>
        </w:rPr>
        <w:t xml:space="preserve"> cheque</w:t>
      </w:r>
      <w:r>
        <w:rPr>
          <w:rFonts w:ascii="Courier New" w:eastAsia="Calibri" w:hAnsi="Courier New" w:cs="Calibri"/>
          <w:sz w:val="24"/>
          <w:szCs w:val="24"/>
        </w:rPr>
        <w:t>s to the Quadra Education Foundation at</w:t>
      </w:r>
      <w:r>
        <w:rPr>
          <w:rFonts w:ascii="Courier New" w:eastAsia="Calibri" w:hAnsi="Courier New" w:cs="Calibri"/>
          <w:sz w:val="24"/>
          <w:szCs w:val="24"/>
        </w:rPr>
        <w:t xml:space="preserve">: </w:t>
      </w:r>
      <w:r>
        <w:rPr>
          <w:rFonts w:ascii="Courier New" w:eastAsia="Calibri" w:hAnsi="Courier New" w:cs="Calibri"/>
          <w:sz w:val="24"/>
          <w:szCs w:val="24"/>
        </w:rPr>
        <w:t xml:space="preserve">c/o Charlie Cornforth, 101-360 </w:t>
      </w:r>
      <w:proofErr w:type="spellStart"/>
      <w:r>
        <w:rPr>
          <w:rFonts w:ascii="Courier New" w:eastAsia="Calibri" w:hAnsi="Courier New" w:cs="Calibri"/>
          <w:sz w:val="24"/>
          <w:szCs w:val="24"/>
        </w:rPr>
        <w:t>G</w:t>
      </w:r>
      <w:r>
        <w:rPr>
          <w:rFonts w:ascii="Courier New" w:eastAsia="Calibri" w:hAnsi="Courier New" w:cs="Calibri"/>
          <w:sz w:val="24"/>
          <w:szCs w:val="24"/>
        </w:rPr>
        <w:t>oldstream</w:t>
      </w:r>
      <w:proofErr w:type="spellEnd"/>
      <w:r>
        <w:rPr>
          <w:rFonts w:ascii="Courier New" w:eastAsia="Calibri" w:hAnsi="Courier New" w:cs="Calibri"/>
          <w:sz w:val="24"/>
          <w:szCs w:val="24"/>
        </w:rPr>
        <w:t xml:space="preserve"> Avenue, Victoria, BC V9B 2W3 or select the donation button on the website</w:t>
      </w:r>
    </w:p>
    <w:p w:rsidR="00E4249F" w:rsidRDefault="00E4249F">
      <w:pPr>
        <w:pStyle w:val="Body"/>
        <w:suppressAutoHyphens w:val="0"/>
        <w:spacing w:after="200"/>
        <w:rPr>
          <w:rFonts w:ascii="Courier New" w:eastAsia="Courier New" w:hAnsi="Courier New" w:cs="Courier New"/>
          <w:sz w:val="24"/>
          <w:szCs w:val="24"/>
        </w:rPr>
      </w:pPr>
    </w:p>
    <w:p w:rsidR="00E4249F" w:rsidRDefault="002C6FAD">
      <w:pPr>
        <w:pStyle w:val="Body"/>
        <w:suppressAutoHyphens w:val="0"/>
        <w:spacing w:after="200" w:line="276" w:lineRule="auto"/>
        <w:rPr>
          <w:rFonts w:ascii="Courier New" w:eastAsia="Courier New" w:hAnsi="Courier New" w:cs="Courier New"/>
          <w:sz w:val="24"/>
          <w:szCs w:val="24"/>
        </w:rPr>
      </w:pPr>
      <w:r>
        <w:rPr>
          <w:rFonts w:ascii="Courier New" w:eastAsia="Calibri" w:hAnsi="Courier New" w:cs="Calibri"/>
          <w:sz w:val="24"/>
          <w:szCs w:val="24"/>
        </w:rPr>
        <w:t xml:space="preserve">I would like to thank you for your ongoing support of the HMCS Quadra Alumni and the </w:t>
      </w:r>
      <w:r>
        <w:rPr>
          <w:rFonts w:ascii="Courier New" w:eastAsia="Calibri" w:hAnsi="Courier New" w:cs="Calibri"/>
          <w:sz w:val="24"/>
          <w:szCs w:val="24"/>
        </w:rPr>
        <w:t>Quadra Education Foundation</w:t>
      </w:r>
      <w:r>
        <w:rPr>
          <w:rFonts w:ascii="Courier New" w:eastAsia="Calibri" w:hAnsi="Courier New" w:cs="Calibri"/>
          <w:sz w:val="24"/>
          <w:szCs w:val="24"/>
        </w:rPr>
        <w:t>.</w:t>
      </w:r>
    </w:p>
    <w:p w:rsidR="00E4249F" w:rsidRDefault="002C6FAD">
      <w:pPr>
        <w:pStyle w:val="Body"/>
        <w:suppressAutoHyphens w:val="0"/>
        <w:spacing w:after="200" w:line="276" w:lineRule="auto"/>
        <w:rPr>
          <w:rFonts w:ascii="Courier New" w:eastAsia="Courier New" w:hAnsi="Courier New" w:cs="Courier New"/>
          <w:sz w:val="24"/>
          <w:szCs w:val="24"/>
        </w:rPr>
      </w:pPr>
      <w:r>
        <w:rPr>
          <w:rFonts w:ascii="Courier New" w:eastAsia="Calibri" w:hAnsi="Courier New" w:cs="Calibri"/>
          <w:sz w:val="24"/>
          <w:szCs w:val="24"/>
        </w:rPr>
        <w:t>Yours truly</w:t>
      </w:r>
    </w:p>
    <w:p w:rsidR="00E4249F" w:rsidRDefault="002C6FAD">
      <w:pPr>
        <w:pStyle w:val="Body"/>
        <w:suppressAutoHyphens w:val="0"/>
        <w:spacing w:after="200" w:line="276" w:lineRule="auto"/>
        <w:rPr>
          <w:rFonts w:ascii="Courier New" w:eastAsia="Courier New" w:hAnsi="Courier New" w:cs="Courier New"/>
          <w:sz w:val="24"/>
          <w:szCs w:val="24"/>
        </w:rPr>
      </w:pPr>
      <w:r>
        <w:rPr>
          <w:rFonts w:ascii="Courier New" w:eastAsia="Calibri" w:hAnsi="Courier New" w:cs="Calibri"/>
          <w:sz w:val="24"/>
          <w:szCs w:val="24"/>
        </w:rPr>
        <w:t>Richard Hine. President</w:t>
      </w:r>
    </w:p>
    <w:p w:rsidR="00E4249F" w:rsidRDefault="00E4249F">
      <w:pPr>
        <w:pStyle w:val="Body"/>
        <w:suppressAutoHyphens w:val="0"/>
        <w:spacing w:after="200" w:line="276" w:lineRule="auto"/>
        <w:rPr>
          <w:rFonts w:ascii="Arial" w:eastAsia="Arial" w:hAnsi="Arial" w:cs="Arial"/>
          <w:sz w:val="24"/>
          <w:szCs w:val="24"/>
        </w:rPr>
      </w:pPr>
    </w:p>
    <w:p w:rsidR="00E4249F" w:rsidRDefault="00E4249F">
      <w:pPr>
        <w:pStyle w:val="Title"/>
        <w:rPr>
          <w:rFonts w:ascii="Arial" w:eastAsia="Arial" w:hAnsi="Arial" w:cs="Arial"/>
          <w:sz w:val="22"/>
          <w:szCs w:val="22"/>
        </w:rPr>
      </w:pPr>
    </w:p>
    <w:p w:rsidR="00E4249F" w:rsidRDefault="00E4249F">
      <w:pPr>
        <w:pStyle w:val="Title"/>
        <w:rPr>
          <w:rFonts w:ascii="Arial" w:eastAsia="Arial" w:hAnsi="Arial" w:cs="Arial"/>
          <w:sz w:val="22"/>
          <w:szCs w:val="22"/>
        </w:rPr>
      </w:pPr>
    </w:p>
    <w:p w:rsidR="00E4249F" w:rsidRDefault="00E4249F">
      <w:pPr>
        <w:pStyle w:val="Title"/>
      </w:pPr>
    </w:p>
    <w:sectPr w:rsidR="00E4249F">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6FAD">
      <w:r>
        <w:separator/>
      </w:r>
    </w:p>
  </w:endnote>
  <w:endnote w:type="continuationSeparator" w:id="0">
    <w:p w:rsidR="00000000" w:rsidRDefault="002C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9F" w:rsidRDefault="00E4249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6FAD">
      <w:r>
        <w:separator/>
      </w:r>
    </w:p>
  </w:footnote>
  <w:footnote w:type="continuationSeparator" w:id="0">
    <w:p w:rsidR="00000000" w:rsidRDefault="002C6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9F" w:rsidRDefault="00E424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249F"/>
    <w:rsid w:val="002C6FAD"/>
    <w:rsid w:val="00E42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uppressAutoHyphens/>
      <w:jc w:val="center"/>
    </w:pPr>
    <w:rPr>
      <w:rFonts w:cs="Arial Unicode MS"/>
      <w:b/>
      <w:bCs/>
      <w:color w:val="000000"/>
      <w:sz w:val="24"/>
      <w:szCs w:val="24"/>
      <w:u w:val="single" w:color="000000"/>
      <w:lang w:val="en-US"/>
    </w:rPr>
  </w:style>
  <w:style w:type="character" w:customStyle="1" w:styleId="Hyperlink0">
    <w:name w:val="Hyperlink.0"/>
    <w:basedOn w:val="Hyperlink"/>
    <w:rPr>
      <w:color w:val="0000FF"/>
      <w:u w:val="single" w:color="0000FF"/>
    </w:rPr>
  </w:style>
  <w:style w:type="paragraph" w:customStyle="1" w:styleId="Body">
    <w:name w:val="Body"/>
    <w:pPr>
      <w:suppressAutoHyphens/>
    </w:pPr>
    <w:rPr>
      <w:rFonts w:cs="Arial Unicode MS"/>
      <w:color w:val="000000"/>
      <w:u w:color="000000"/>
      <w:lang w:val="en-US"/>
    </w:rPr>
  </w:style>
  <w:style w:type="character" w:styleId="FollowedHyperlink">
    <w:name w:val="FollowedHyperlink"/>
    <w:basedOn w:val="DefaultParagraphFont"/>
    <w:uiPriority w:val="99"/>
    <w:semiHidden/>
    <w:unhideWhenUsed/>
    <w:rsid w:val="002C6FA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uppressAutoHyphens/>
      <w:jc w:val="center"/>
    </w:pPr>
    <w:rPr>
      <w:rFonts w:cs="Arial Unicode MS"/>
      <w:b/>
      <w:bCs/>
      <w:color w:val="000000"/>
      <w:sz w:val="24"/>
      <w:szCs w:val="24"/>
      <w:u w:val="single" w:color="000000"/>
      <w:lang w:val="en-US"/>
    </w:rPr>
  </w:style>
  <w:style w:type="character" w:customStyle="1" w:styleId="Hyperlink0">
    <w:name w:val="Hyperlink.0"/>
    <w:basedOn w:val="Hyperlink"/>
    <w:rPr>
      <w:color w:val="0000FF"/>
      <w:u w:val="single" w:color="0000FF"/>
    </w:rPr>
  </w:style>
  <w:style w:type="paragraph" w:customStyle="1" w:styleId="Body">
    <w:name w:val="Body"/>
    <w:pPr>
      <w:suppressAutoHyphens/>
    </w:pPr>
    <w:rPr>
      <w:rFonts w:cs="Arial Unicode MS"/>
      <w:color w:val="000000"/>
      <w:u w:color="000000"/>
      <w:lang w:val="en-US"/>
    </w:rPr>
  </w:style>
  <w:style w:type="character" w:styleId="FollowedHyperlink">
    <w:name w:val="FollowedHyperlink"/>
    <w:basedOn w:val="DefaultParagraphFont"/>
    <w:uiPriority w:val="99"/>
    <w:semiHidden/>
    <w:unhideWhenUsed/>
    <w:rsid w:val="002C6F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quadraeducationfoundation.weebl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Cornforth, Charles A MNGD:EX</dc:creator>
  <cp:lastModifiedBy>Cornforth, Charles A MNGD:EX</cp:lastModifiedBy>
  <cp:revision>2</cp:revision>
  <dcterms:created xsi:type="dcterms:W3CDTF">2016-10-03T16:10:00Z</dcterms:created>
  <dcterms:modified xsi:type="dcterms:W3CDTF">2016-10-03T16:10:00Z</dcterms:modified>
</cp:coreProperties>
</file>